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11"/>
        <w:rPr>
          <w:rFonts w:ascii="Times New Roman" w:hAnsi="Times New Roman"/>
          <w:sz w:val="24"/>
          <w:szCs w:val="24"/>
        </w:rPr>
      </w:pPr>
      <w:r>
        <w:rPr>
          <w:rStyle w:val="None A"/>
        </w:rPr>
        <w:drawing xmlns:a="http://schemas.openxmlformats.org/drawingml/2006/main">
          <wp:anchor distT="57150" distB="57150" distL="57150" distR="57150" simplePos="0" relativeHeight="251659264" behindDoc="0" locked="0" layoutInCell="1" allowOverlap="1">
            <wp:simplePos x="0" y="0"/>
            <wp:positionH relativeFrom="column">
              <wp:posOffset>110490</wp:posOffset>
            </wp:positionH>
            <wp:positionV relativeFrom="line">
              <wp:posOffset>-3809</wp:posOffset>
            </wp:positionV>
            <wp:extent cx="1738630" cy="1767840"/>
            <wp:effectExtent l="0" t="0" r="0" b="0"/>
            <wp:wrapThrough wrapText="bothSides" distL="57150" distR="57150">
              <wp:wrapPolygon edited="1">
                <wp:start x="0" y="0"/>
                <wp:lineTo x="21600" y="0"/>
                <wp:lineTo x="21600" y="21600"/>
                <wp:lineTo x="0" y="21600"/>
                <wp:lineTo x="0" y="0"/>
              </wp:wrapPolygon>
            </wp:wrapThrough>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738630" cy="1767840"/>
                    </a:xfrm>
                    <a:prstGeom prst="rect">
                      <a:avLst/>
                    </a:prstGeom>
                    <a:ln w="12700" cap="flat">
                      <a:noFill/>
                      <a:miter lim="400000"/>
                    </a:ln>
                    <a:effectLst/>
                  </pic:spPr>
                </pic:pic>
              </a:graphicData>
            </a:graphic>
          </wp:anchor>
        </w:drawing>
      </w:r>
    </w:p>
    <w:p>
      <w:pPr>
        <w:pStyle w:val="Body A"/>
        <w:spacing w:before="10"/>
        <w:ind w:left="1269" w:firstLine="0"/>
        <w:rPr>
          <w:rFonts w:ascii="Calibri Light" w:hAnsi="Calibri Light"/>
          <w:sz w:val="44"/>
          <w:szCs w:val="44"/>
        </w:rPr>
      </w:pPr>
    </w:p>
    <w:p>
      <w:pPr>
        <w:pStyle w:val="Body A"/>
        <w:spacing w:before="10"/>
        <w:ind w:left="1269" w:firstLine="0"/>
        <w:rPr>
          <w:rFonts w:ascii="Carlito" w:cs="Carlito" w:hAnsi="Carlito" w:eastAsia="Carlito"/>
          <w:b w:val="1"/>
          <w:bCs w:val="1"/>
          <w:sz w:val="72"/>
          <w:szCs w:val="72"/>
        </w:rPr>
      </w:pPr>
      <w:r>
        <w:rPr>
          <w:rFonts w:ascii="Carlito" w:hAnsi="Carlito"/>
          <w:b w:val="1"/>
          <w:bCs w:val="1"/>
          <w:sz w:val="72"/>
          <w:szCs w:val="72"/>
          <w:rtl w:val="0"/>
          <w:lang w:val="en-US"/>
        </w:rPr>
        <w:t>Tumwater Farmers Market Sponsorship Donation Form</w:t>
      </w:r>
    </w:p>
    <w:p>
      <w:pPr>
        <w:pStyle w:val="Body Text"/>
        <w:rPr>
          <w:rFonts w:ascii="Calibri Light" w:cs="Calibri Light" w:hAnsi="Calibri Light" w:eastAsia="Calibri Light"/>
          <w:sz w:val="20"/>
          <w:szCs w:val="20"/>
        </w:rPr>
      </w:pPr>
    </w:p>
    <w:p>
      <w:pPr>
        <w:pStyle w:val="Body Text"/>
        <w:spacing w:before="11" w:after="1"/>
        <w:rPr>
          <w:rFonts w:ascii="Calibri Light" w:cs="Calibri Light" w:hAnsi="Calibri Light" w:eastAsia="Calibri Light"/>
          <w:sz w:val="16"/>
          <w:szCs w:val="16"/>
        </w:rPr>
      </w:pPr>
    </w:p>
    <w:tbl>
      <w:tblPr>
        <w:tblW w:w="11517"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95"/>
        <w:gridCol w:w="832"/>
        <w:gridCol w:w="5490"/>
      </w:tblGrid>
      <w:tr>
        <w:tblPrEx>
          <w:shd w:val="clear" w:color="auto" w:fill="ced7e7"/>
        </w:tblPrEx>
        <w:trPr>
          <w:trHeight w:val="463" w:hRule="atLeast"/>
        </w:trPr>
        <w:tc>
          <w:tcPr>
            <w:tcW w:type="dxa" w:w="11517"/>
            <w:gridSpan w:val="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9bbb59"/>
            <w:tcMar>
              <w:top w:type="dxa" w:w="80"/>
              <w:left w:type="dxa" w:w="187"/>
              <w:bottom w:type="dxa" w:w="80"/>
              <w:right w:type="dxa" w:w="80"/>
            </w:tcMar>
            <w:vAlign w:val="top"/>
          </w:tcPr>
          <w:p>
            <w:pPr>
              <w:pStyle w:val="Table Paragraph"/>
              <w:spacing w:before="3"/>
            </w:pPr>
            <w:r>
              <w:rPr>
                <w:b w:val="1"/>
                <w:bCs w:val="1"/>
                <w:sz w:val="28"/>
                <w:szCs w:val="28"/>
                <w:shd w:val="nil" w:color="auto" w:fill="auto"/>
                <w:rtl w:val="0"/>
                <w:lang w:val="en-US"/>
              </w:rPr>
              <w:t>Contact Info</w:t>
            </w:r>
          </w:p>
        </w:tc>
      </w:tr>
      <w:tr>
        <w:tblPrEx>
          <w:shd w:val="clear" w:color="auto" w:fill="ced7e7"/>
        </w:tblPrEx>
        <w:trPr>
          <w:trHeight w:val="469" w:hRule="atLeast"/>
        </w:trPr>
        <w:tc>
          <w:tcPr>
            <w:tcW w:type="dxa" w:w="6027"/>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187"/>
              <w:bottom w:type="dxa" w:w="80"/>
              <w:right w:type="dxa" w:w="80"/>
            </w:tcMar>
            <w:vAlign w:val="top"/>
          </w:tcPr>
          <w:p>
            <w:pPr>
              <w:pStyle w:val="Table Paragraph"/>
              <w:spacing w:before="177"/>
            </w:pPr>
            <w:r>
              <w:rPr>
                <w:shd w:val="nil" w:color="auto" w:fill="auto"/>
                <w:rtl w:val="0"/>
                <w:lang w:val="en-US"/>
              </w:rPr>
              <w:t>Organization:</w:t>
            </w:r>
          </w:p>
        </w:tc>
        <w:tc>
          <w:tcPr>
            <w:tcW w:type="dxa" w:w="549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185"/>
              <w:bottom w:type="dxa" w:w="80"/>
              <w:right w:type="dxa" w:w="80"/>
            </w:tcMar>
            <w:vAlign w:val="top"/>
          </w:tcPr>
          <w:p>
            <w:pPr>
              <w:pStyle w:val="Table Paragraph"/>
              <w:spacing w:before="177"/>
              <w:ind w:left="105" w:firstLine="0"/>
            </w:pPr>
            <w:r>
              <w:rPr>
                <w:shd w:val="nil" w:color="auto" w:fill="auto"/>
                <w:rtl w:val="0"/>
                <w:lang w:val="en-US"/>
              </w:rPr>
              <w:t>Contact Name:</w:t>
            </w:r>
          </w:p>
        </w:tc>
      </w:tr>
      <w:tr>
        <w:tblPrEx>
          <w:shd w:val="clear" w:color="auto" w:fill="ced7e7"/>
        </w:tblPrEx>
        <w:trPr>
          <w:trHeight w:val="759" w:hRule="atLeast"/>
        </w:trPr>
        <w:tc>
          <w:tcPr>
            <w:tcW w:type="dxa" w:w="11517"/>
            <w:gridSpan w:val="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spacing w:before="3"/>
              <w:ind w:left="0" w:firstLine="0"/>
              <w:rPr>
                <w:rFonts w:ascii="Calibri Light" w:cs="Calibri Light" w:hAnsi="Calibri Light" w:eastAsia="Calibri Light"/>
                <w:sz w:val="26"/>
                <w:szCs w:val="26"/>
                <w:shd w:val="nil" w:color="auto" w:fill="auto"/>
                <w:lang w:val="en-US"/>
              </w:rPr>
            </w:pPr>
          </w:p>
          <w:p>
            <w:pPr>
              <w:pStyle w:val="Table Paragraph"/>
              <w:bidi w:val="0"/>
              <w:ind w:left="107" w:right="0" w:firstLine="0"/>
              <w:jc w:val="left"/>
              <w:rPr>
                <w:rtl w:val="0"/>
              </w:rPr>
            </w:pPr>
            <w:r>
              <w:rPr>
                <w:shd w:val="nil" w:color="auto" w:fill="auto"/>
                <w:rtl w:val="0"/>
                <w:lang w:val="en-US"/>
              </w:rPr>
              <w:t>Address:</w:t>
            </w:r>
          </w:p>
        </w:tc>
      </w:tr>
      <w:tr>
        <w:tblPrEx>
          <w:shd w:val="clear" w:color="auto" w:fill="ced7e7"/>
        </w:tblPrEx>
        <w:trPr>
          <w:trHeight w:val="720" w:hRule="atLeast"/>
        </w:trPr>
        <w:tc>
          <w:tcPr>
            <w:tcW w:type="dxa" w:w="11517"/>
            <w:gridSpan w:val="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spacing w:before="8"/>
              <w:ind w:left="0" w:firstLine="0"/>
              <w:rPr>
                <w:rFonts w:ascii="Calibri Light" w:cs="Calibri Light" w:hAnsi="Calibri Light" w:eastAsia="Calibri Light"/>
                <w:sz w:val="24"/>
                <w:szCs w:val="24"/>
                <w:shd w:val="nil" w:color="auto" w:fill="auto"/>
                <w:lang w:val="en-US"/>
              </w:rPr>
            </w:pPr>
          </w:p>
          <w:p>
            <w:pPr>
              <w:pStyle w:val="Table Paragraph"/>
              <w:bidi w:val="0"/>
              <w:ind w:left="107" w:right="0" w:firstLine="0"/>
              <w:jc w:val="left"/>
              <w:rPr>
                <w:rtl w:val="0"/>
              </w:rPr>
            </w:pPr>
            <w:r>
              <w:rPr>
                <w:shd w:val="nil" w:color="auto" w:fill="auto"/>
                <w:rtl w:val="0"/>
                <w:lang w:val="en-US"/>
              </w:rPr>
              <w:t>City, State, Zip:</w:t>
            </w:r>
          </w:p>
        </w:tc>
      </w:tr>
      <w:tr>
        <w:tblPrEx>
          <w:shd w:val="clear" w:color="auto" w:fill="ced7e7"/>
        </w:tblPrEx>
        <w:trPr>
          <w:trHeight w:val="560" w:hRule="atLeast"/>
        </w:trPr>
        <w:tc>
          <w:tcPr>
            <w:tcW w:type="dxa" w:w="519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187"/>
              <w:bottom w:type="dxa" w:w="80"/>
              <w:right w:type="dxa" w:w="80"/>
            </w:tcMar>
            <w:vAlign w:val="top"/>
          </w:tcPr>
          <w:p>
            <w:pPr>
              <w:pStyle w:val="Table Paragraph"/>
              <w:spacing w:before="222"/>
            </w:pPr>
            <w:r>
              <w:rPr>
                <w:shd w:val="nil" w:color="auto" w:fill="auto"/>
                <w:rtl w:val="0"/>
                <w:lang w:val="en-US"/>
              </w:rPr>
              <w:t>Phone:</w:t>
            </w:r>
          </w:p>
        </w:tc>
        <w:tc>
          <w:tcPr>
            <w:tcW w:type="dxa" w:w="6322"/>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187"/>
              <w:bottom w:type="dxa" w:w="80"/>
              <w:right w:type="dxa" w:w="80"/>
            </w:tcMar>
            <w:vAlign w:val="top"/>
          </w:tcPr>
          <w:p>
            <w:pPr>
              <w:pStyle w:val="Table Paragraph"/>
              <w:spacing w:before="222"/>
            </w:pPr>
            <w:r>
              <w:rPr>
                <w:shd w:val="nil" w:color="auto" w:fill="auto"/>
                <w:rtl w:val="0"/>
                <w:lang w:val="en-US"/>
              </w:rPr>
              <w:t>Email:</w:t>
            </w:r>
          </w:p>
        </w:tc>
      </w:tr>
      <w:tr>
        <w:tblPrEx>
          <w:shd w:val="clear" w:color="auto" w:fill="ced7e7"/>
        </w:tblPrEx>
        <w:trPr>
          <w:trHeight w:val="1052" w:hRule="atLeast"/>
        </w:trPr>
        <w:tc>
          <w:tcPr>
            <w:tcW w:type="dxa" w:w="519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spacing w:before="4"/>
              <w:ind w:left="0" w:firstLine="0"/>
              <w:rPr>
                <w:rFonts w:ascii="Calibri Light" w:cs="Calibri Light" w:hAnsi="Calibri Light" w:eastAsia="Calibri Light"/>
                <w:shd w:val="nil" w:color="auto" w:fill="auto"/>
                <w:lang w:val="en-US"/>
              </w:rPr>
            </w:pPr>
          </w:p>
          <w:p>
            <w:pPr>
              <w:pStyle w:val="Table Paragraph"/>
              <w:bidi w:val="0"/>
              <w:ind w:left="107" w:right="0" w:firstLine="0"/>
              <w:jc w:val="left"/>
              <w:rPr>
                <w:rtl w:val="0"/>
              </w:rPr>
            </w:pPr>
            <w:r>
              <w:rPr>
                <w:shd w:val="nil" w:color="auto" w:fill="auto"/>
                <w:rtl w:val="0"/>
                <w:lang w:val="en-US"/>
              </w:rPr>
              <w:t>Website:</w:t>
            </w:r>
          </w:p>
        </w:tc>
        <w:tc>
          <w:tcPr>
            <w:tcW w:type="dxa" w:w="6322"/>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187"/>
              <w:bottom w:type="dxa" w:w="80"/>
              <w:right w:type="dxa" w:w="4280"/>
            </w:tcMar>
            <w:vAlign w:val="top"/>
          </w:tcPr>
          <w:p>
            <w:pPr>
              <w:pStyle w:val="Table Paragraph"/>
              <w:spacing w:before="1"/>
              <w:ind w:right="4200"/>
              <w:rPr>
                <w:shd w:val="nil" w:color="auto" w:fill="auto"/>
                <w:lang w:val="en-US"/>
              </w:rPr>
            </w:pPr>
            <w:r>
              <w:rPr>
                <w:shd w:val="nil" w:color="auto" w:fill="auto"/>
                <w:rtl w:val="0"/>
                <w:lang w:val="en-US"/>
              </w:rPr>
              <w:t>Social Media Sites:</w:t>
            </w:r>
          </w:p>
          <w:p>
            <w:pPr>
              <w:pStyle w:val="Table Paragraph"/>
              <w:spacing w:before="1"/>
              <w:ind w:right="4200"/>
              <w:rPr>
                <w:shd w:val="nil" w:color="auto" w:fill="auto"/>
              </w:rPr>
            </w:pPr>
            <w:r>
              <w:rPr>
                <w:shd w:val="nil" w:color="auto" w:fill="auto"/>
                <w:rtl w:val="0"/>
                <w:lang w:val="en-US"/>
              </w:rPr>
              <w:t xml:space="preserve"> FB:</w:t>
            </w:r>
          </w:p>
          <w:p>
            <w:pPr>
              <w:pStyle w:val="Table Paragraph"/>
              <w:bidi w:val="0"/>
              <w:spacing w:before="1"/>
              <w:ind w:left="107" w:right="0" w:firstLine="0"/>
              <w:jc w:val="left"/>
              <w:rPr>
                <w:rtl w:val="0"/>
              </w:rPr>
            </w:pPr>
            <w:r>
              <w:rPr>
                <w:shd w:val="nil" w:color="auto" w:fill="auto"/>
                <w:rtl w:val="0"/>
                <w:lang w:val="en-US"/>
              </w:rPr>
              <w:t>Instagram:</w:t>
            </w:r>
          </w:p>
        </w:tc>
      </w:tr>
    </w:tbl>
    <w:p>
      <w:pPr>
        <w:pStyle w:val="Body Text"/>
        <w:spacing w:before="11" w:after="1"/>
        <w:ind w:left="110" w:hanging="110"/>
        <w:rPr>
          <w:rFonts w:ascii="Calibri Light" w:cs="Calibri Light" w:hAnsi="Calibri Light" w:eastAsia="Calibri Light"/>
          <w:sz w:val="16"/>
          <w:szCs w:val="16"/>
        </w:rPr>
      </w:pPr>
    </w:p>
    <w:p>
      <w:pPr>
        <w:pStyle w:val="Body Text"/>
        <w:spacing w:before="11" w:after="1"/>
        <w:ind w:left="2" w:hanging="2"/>
        <w:rPr>
          <w:rFonts w:ascii="Calibri Light" w:cs="Calibri Light" w:hAnsi="Calibri Light" w:eastAsia="Calibri Light"/>
          <w:sz w:val="16"/>
          <w:szCs w:val="16"/>
        </w:rPr>
      </w:pPr>
    </w:p>
    <w:p>
      <w:pPr>
        <w:pStyle w:val="Body Text"/>
        <w:rPr>
          <w:rFonts w:ascii="Calibri Light" w:cs="Calibri Light" w:hAnsi="Calibri Light" w:eastAsia="Calibri Light"/>
          <w:sz w:val="20"/>
          <w:szCs w:val="20"/>
        </w:rPr>
      </w:pPr>
    </w:p>
    <w:p>
      <w:pPr>
        <w:pStyle w:val="Body Text"/>
        <w:spacing w:before="11"/>
        <w:rPr>
          <w:rFonts w:ascii="Calibri Light" w:cs="Calibri Light" w:hAnsi="Calibri Light" w:eastAsia="Calibri Light"/>
          <w:sz w:val="16"/>
          <w:szCs w:val="16"/>
        </w:rPr>
      </w:pPr>
    </w:p>
    <w:tbl>
      <w:tblPr>
        <w:tblW w:w="11516"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76"/>
        <w:gridCol w:w="3691"/>
        <w:gridCol w:w="4049"/>
      </w:tblGrid>
      <w:tr>
        <w:tblPrEx>
          <w:shd w:val="clear" w:color="auto" w:fill="ced7e7"/>
        </w:tblPrEx>
        <w:trPr>
          <w:trHeight w:val="463" w:hRule="atLeast"/>
        </w:trPr>
        <w:tc>
          <w:tcPr>
            <w:tcW w:type="dxa" w:w="11516"/>
            <w:gridSpan w:val="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9bbb59"/>
            <w:tcMar>
              <w:top w:type="dxa" w:w="80"/>
              <w:left w:type="dxa" w:w="187"/>
              <w:bottom w:type="dxa" w:w="80"/>
              <w:right w:type="dxa" w:w="80"/>
            </w:tcMar>
            <w:vAlign w:val="top"/>
          </w:tcPr>
          <w:p>
            <w:pPr>
              <w:pStyle w:val="Table Paragraph"/>
              <w:spacing w:before="3"/>
            </w:pPr>
            <w:r>
              <w:rPr>
                <w:b w:val="1"/>
                <w:bCs w:val="1"/>
                <w:sz w:val="28"/>
                <w:szCs w:val="28"/>
                <w:shd w:val="nil" w:color="auto" w:fill="auto"/>
                <w:rtl w:val="0"/>
                <w:lang w:val="en-US"/>
              </w:rPr>
              <w:t>Sponsorship Level</w:t>
            </w:r>
          </w:p>
        </w:tc>
      </w:tr>
      <w:tr>
        <w:tblPrEx>
          <w:shd w:val="clear" w:color="auto" w:fill="ced7e7"/>
        </w:tblPrEx>
        <w:trPr>
          <w:trHeight w:val="1050" w:hRule="atLeast"/>
        </w:trPr>
        <w:tc>
          <w:tcPr>
            <w:tcW w:type="dxa" w:w="377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spacing w:before="4"/>
              <w:ind w:left="0" w:firstLine="0"/>
              <w:rPr>
                <w:rFonts w:ascii="Calibri Light" w:cs="Calibri Light" w:hAnsi="Calibri Light" w:eastAsia="Calibri Light"/>
                <w:shd w:val="nil" w:color="auto" w:fill="auto"/>
                <w:lang w:val="en-US"/>
              </w:rPr>
            </w:pPr>
          </w:p>
          <w:p>
            <w:pPr>
              <w:pStyle w:val="Table Paragraph"/>
              <w:bidi w:val="0"/>
              <w:ind w:left="436" w:right="0" w:firstLine="0"/>
              <w:jc w:val="left"/>
              <w:rPr>
                <w:shd w:val="nil" w:color="auto" w:fill="auto"/>
                <w:rtl w:val="0"/>
                <w:lang w:val="en-US"/>
              </w:rPr>
            </w:pPr>
            <w:r>
              <w:rPr>
                <w:shd w:val="nil" w:color="auto" w:fill="auto"/>
                <w:rtl w:val="0"/>
                <w:lang w:val="en-US"/>
              </w:rPr>
              <w:t>$</w:t>
            </w:r>
            <w:r>
              <w:rPr>
                <w:shd w:val="nil" w:color="auto" w:fill="auto"/>
                <w:rtl w:val="0"/>
                <w:lang w:val="en-US"/>
              </w:rPr>
              <w:t>500+</w:t>
            </w:r>
            <w:r>
              <w:rPr>
                <w:shd w:val="nil" w:color="auto" w:fill="auto"/>
                <w:rtl w:val="0"/>
                <w:lang w:val="en-US"/>
              </w:rPr>
              <w:t xml:space="preserve"> </w:t>
            </w:r>
          </w:p>
          <w:p>
            <w:pPr>
              <w:pStyle w:val="Table Paragraph"/>
              <w:bidi w:val="0"/>
              <w:ind w:left="436" w:right="0" w:firstLine="0"/>
              <w:jc w:val="left"/>
              <w:rPr>
                <w:shd w:val="nil" w:color="auto" w:fill="auto"/>
                <w:rtl w:val="0"/>
                <w:lang w:val="en-US"/>
              </w:rPr>
            </w:pPr>
            <w:r>
              <w:rPr>
                <w:shd w:val="nil" w:color="auto" w:fill="auto"/>
                <w:rtl w:val="0"/>
                <w:lang w:val="en-US"/>
              </w:rPr>
              <w:t xml:space="preserve">Tier 1 Sponsor: </w:t>
            </w:r>
          </w:p>
          <w:p>
            <w:pPr>
              <w:pStyle w:val="Table Paragraph"/>
              <w:bidi w:val="0"/>
              <w:ind w:left="436" w:right="0" w:firstLine="0"/>
              <w:jc w:val="left"/>
              <w:rPr>
                <w:rtl w:val="0"/>
              </w:rPr>
            </w:pPr>
            <w:r>
              <w:rPr>
                <w:shd w:val="nil" w:color="auto" w:fill="auto"/>
                <w:rtl w:val="0"/>
                <w:lang w:val="en-US"/>
              </w:rPr>
              <w:t>“</w:t>
            </w:r>
            <w:r>
              <w:rPr>
                <w:shd w:val="nil" w:color="auto" w:fill="auto"/>
                <w:rtl w:val="0"/>
                <w:lang w:val="en-US"/>
              </w:rPr>
              <w:t>Spud-tacular!</w:t>
            </w:r>
            <w:r>
              <w:rPr>
                <w:shd w:val="nil" w:color="auto" w:fill="auto"/>
                <w:rtl w:val="0"/>
                <w:lang w:val="en-US"/>
              </w:rPr>
              <w:t>”</w:t>
            </w:r>
          </w:p>
        </w:tc>
        <w:tc>
          <w:tcPr>
            <w:tcW w:type="dxa" w:w="369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spacing w:before="4"/>
              <w:ind w:left="0" w:firstLine="0"/>
              <w:rPr>
                <w:rFonts w:ascii="Calibri Light" w:cs="Calibri Light" w:hAnsi="Calibri Light" w:eastAsia="Calibri Light"/>
                <w:shd w:val="nil" w:color="auto" w:fill="auto"/>
                <w:lang w:val="en-US"/>
              </w:rPr>
            </w:pPr>
          </w:p>
          <w:p>
            <w:pPr>
              <w:pStyle w:val="Table Paragraph"/>
              <w:bidi w:val="0"/>
              <w:ind w:left="107" w:right="812" w:firstLine="328"/>
              <w:jc w:val="left"/>
              <w:rPr>
                <w:shd w:val="nil" w:color="auto" w:fill="auto"/>
                <w:rtl w:val="0"/>
                <w:lang w:val="en-US"/>
              </w:rPr>
            </w:pPr>
            <w:r>
              <w:rPr>
                <w:shd w:val="nil" w:color="auto" w:fill="auto"/>
                <w:rtl w:val="0"/>
                <w:lang w:val="en-US"/>
              </w:rPr>
              <w:t>$1,000</w:t>
            </w:r>
            <w:r>
              <w:rPr>
                <w:shd w:val="nil" w:color="auto" w:fill="auto"/>
                <w:rtl w:val="0"/>
                <w:lang w:val="en-US"/>
              </w:rPr>
              <w:t>+</w:t>
            </w:r>
          </w:p>
          <w:p>
            <w:pPr>
              <w:pStyle w:val="Table Paragraph"/>
              <w:bidi w:val="0"/>
              <w:ind w:left="107" w:right="812" w:firstLine="328"/>
              <w:jc w:val="left"/>
              <w:rPr>
                <w:shd w:val="nil" w:color="auto" w:fill="auto"/>
                <w:rtl w:val="0"/>
                <w:lang w:val="en-US"/>
              </w:rPr>
            </w:pPr>
            <w:r>
              <w:rPr>
                <w:shd w:val="nil" w:color="auto" w:fill="auto"/>
                <w:rtl w:val="0"/>
                <w:lang w:val="en-US"/>
              </w:rPr>
              <w:t>Tier 2 Sponsor:</w:t>
            </w:r>
          </w:p>
          <w:p>
            <w:pPr>
              <w:pStyle w:val="Table Paragraph"/>
              <w:bidi w:val="0"/>
              <w:ind w:left="107" w:right="812" w:firstLine="328"/>
              <w:jc w:val="left"/>
              <w:rPr>
                <w:rtl w:val="0"/>
              </w:rPr>
            </w:pPr>
            <w:r>
              <w:rPr>
                <w:shd w:val="nil" w:color="auto" w:fill="auto"/>
                <w:rtl w:val="0"/>
                <w:lang w:val="en-US"/>
              </w:rPr>
              <w:t>“</w:t>
            </w:r>
            <w:r>
              <w:rPr>
                <w:shd w:val="nil" w:color="auto" w:fill="auto"/>
                <w:rtl w:val="0"/>
                <w:lang w:val="en-US"/>
              </w:rPr>
              <w:t>Turnip the Beet!</w:t>
            </w:r>
            <w:r>
              <w:rPr>
                <w:shd w:val="nil" w:color="auto" w:fill="auto"/>
                <w:rtl w:val="0"/>
                <w:lang w:val="en-US"/>
              </w:rPr>
              <w:t>”</w:t>
            </w:r>
          </w:p>
        </w:tc>
        <w:tc>
          <w:tcPr>
            <w:tcW w:type="dxa" w:w="40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bidi w:val="0"/>
              <w:ind w:left="435" w:right="0" w:firstLine="0"/>
              <w:jc w:val="left"/>
              <w:rPr>
                <w:rFonts w:ascii="Calibri Light" w:cs="Calibri Light" w:hAnsi="Calibri Light" w:eastAsia="Calibri Light"/>
                <w:rtl w:val="0"/>
              </w:rPr>
            </w:pPr>
          </w:p>
          <w:p>
            <w:pPr>
              <w:pStyle w:val="Table Paragraph"/>
              <w:bidi w:val="0"/>
              <w:ind w:left="435" w:right="0" w:firstLine="0"/>
              <w:jc w:val="left"/>
              <w:rPr>
                <w:shd w:val="nil" w:color="auto" w:fill="auto"/>
                <w:rtl w:val="0"/>
                <w:lang w:val="en-US"/>
              </w:rPr>
            </w:pPr>
            <w:r>
              <w:rPr>
                <w:shd w:val="nil" w:color="auto" w:fill="auto"/>
                <w:rtl w:val="0"/>
                <w:lang w:val="en-US"/>
              </w:rPr>
              <w:t>$1,500</w:t>
            </w:r>
            <w:r>
              <w:rPr>
                <w:shd w:val="nil" w:color="auto" w:fill="auto"/>
                <w:rtl w:val="0"/>
                <w:lang w:val="en-US"/>
              </w:rPr>
              <w:t>+</w:t>
            </w:r>
            <w:r>
              <w:rPr>
                <w:shd w:val="nil" w:color="auto" w:fill="auto"/>
                <w:rtl w:val="0"/>
                <w:lang w:val="en-US"/>
              </w:rPr>
              <w:t xml:space="preserve"> </w:t>
            </w:r>
          </w:p>
          <w:p>
            <w:pPr>
              <w:pStyle w:val="Table Paragraph"/>
              <w:bidi w:val="0"/>
              <w:ind w:left="435" w:right="0" w:firstLine="0"/>
              <w:jc w:val="left"/>
              <w:rPr>
                <w:shd w:val="nil" w:color="auto" w:fill="auto"/>
                <w:rtl w:val="0"/>
                <w:lang w:val="en-US"/>
              </w:rPr>
            </w:pPr>
            <w:r>
              <w:rPr>
                <w:shd w:val="nil" w:color="auto" w:fill="auto"/>
                <w:rtl w:val="0"/>
                <w:lang w:val="en-US"/>
              </w:rPr>
              <w:t>Tier 3 Sponsor</w:t>
            </w:r>
          </w:p>
          <w:p>
            <w:pPr>
              <w:pStyle w:val="Table Paragraph"/>
              <w:bidi w:val="0"/>
              <w:ind w:left="435" w:right="0" w:firstLine="0"/>
              <w:jc w:val="left"/>
              <w:rPr>
                <w:rtl w:val="0"/>
              </w:rPr>
            </w:pPr>
            <w:r>
              <w:rPr>
                <w:shd w:val="nil" w:color="auto" w:fill="auto"/>
                <w:rtl w:val="0"/>
                <w:lang w:val="en-US"/>
              </w:rPr>
              <w:t>“</w:t>
            </w:r>
            <w:r>
              <w:rPr>
                <w:shd w:val="nil" w:color="auto" w:fill="auto"/>
                <w:rtl w:val="0"/>
                <w:lang w:val="en-US"/>
              </w:rPr>
              <w:t>Lettuce Celebrate!</w:t>
            </w:r>
            <w:r>
              <w:rPr>
                <w:shd w:val="nil" w:color="auto" w:fill="auto"/>
                <w:rtl w:val="0"/>
                <w:lang w:val="en-US"/>
              </w:rPr>
              <w:t>”</w:t>
            </w:r>
          </w:p>
        </w:tc>
      </w:tr>
      <w:tr>
        <w:tblPrEx>
          <w:shd w:val="clear" w:color="auto" w:fill="ced7e7"/>
        </w:tblPrEx>
        <w:trPr>
          <w:trHeight w:val="1198" w:hRule="atLeast"/>
        </w:trPr>
        <w:tc>
          <w:tcPr>
            <w:tcW w:type="dxa" w:w="11516"/>
            <w:gridSpan w:val="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Paragraph"/>
              <w:spacing w:before="4"/>
              <w:ind w:left="0" w:firstLine="0"/>
              <w:rPr>
                <w:rFonts w:ascii="Calibri Light" w:cs="Calibri Light" w:hAnsi="Calibri Light" w:eastAsia="Calibri Light"/>
                <w:shd w:val="nil" w:color="auto" w:fill="auto"/>
                <w:lang w:val="en-US"/>
              </w:rPr>
            </w:pPr>
          </w:p>
          <w:p>
            <w:pPr>
              <w:pStyle w:val="Table Paragraph"/>
              <w:bidi w:val="0"/>
              <w:spacing w:line="269" w:lineRule="exact"/>
              <w:ind w:left="376" w:right="0" w:firstLine="0"/>
              <w:jc w:val="left"/>
              <w:rPr>
                <w:shd w:val="nil" w:color="auto" w:fill="auto"/>
                <w:rtl w:val="0"/>
              </w:rPr>
            </w:pPr>
            <w:r>
              <w:rPr>
                <w:shd w:val="nil" w:color="auto" w:fill="auto"/>
                <w:rtl w:val="0"/>
                <w:lang w:val="en-US"/>
              </w:rPr>
              <w:t>Other:</w:t>
            </w:r>
          </w:p>
          <w:p>
            <w:pPr>
              <w:pStyle w:val="Table Paragraph"/>
              <w:bidi w:val="0"/>
              <w:ind w:left="107" w:right="701" w:firstLine="0"/>
              <w:jc w:val="left"/>
              <w:rPr>
                <w:rtl w:val="0"/>
              </w:rPr>
            </w:pPr>
            <w:r>
              <w:rPr>
                <w:shd w:val="nil" w:color="auto" w:fill="auto"/>
                <w:rtl w:val="0"/>
                <w:lang w:val="en-US"/>
              </w:rPr>
              <w:t xml:space="preserve">   </w:t>
            </w:r>
            <w:r>
              <w:rPr>
                <w:shd w:val="nil" w:color="auto" w:fill="auto"/>
                <w:rtl w:val="0"/>
                <w:lang w:val="en-US"/>
              </w:rPr>
              <w:t>Build-Your-Own-Sponsorship Package! How would you like to be celebrated as a sponsor? Let</w:t>
            </w:r>
            <w:r>
              <w:rPr>
                <w:shd w:val="nil" w:color="auto" w:fill="auto"/>
                <w:rtl w:val="0"/>
                <w:lang w:val="en-US"/>
              </w:rPr>
              <w:t>’</w:t>
            </w:r>
            <w:r>
              <w:rPr>
                <w:shd w:val="nil" w:color="auto" w:fill="auto"/>
                <w:rtl w:val="0"/>
                <w:lang w:val="en-US"/>
              </w:rPr>
              <w:t xml:space="preserve">s work together to create a sponsorship package that we can all be excited about </w:t>
            </w:r>
            <w:r>
              <w:rPr>
                <w:rFonts w:ascii="Arial Unicode MS" w:hAnsi="Arial Unicode MS" w:hint="default"/>
                <w:shd w:val="nil" w:color="auto" w:fill="auto"/>
                <w:rtl w:val="0"/>
                <w:lang w:val="en-US"/>
              </w:rPr>
              <w:t>☺</w:t>
            </w:r>
          </w:p>
        </w:tc>
      </w:tr>
    </w:tbl>
    <w:p>
      <w:pPr>
        <w:pStyle w:val="Body Text"/>
        <w:spacing w:before="11"/>
        <w:ind w:left="218" w:hanging="218"/>
        <w:rPr>
          <w:rFonts w:ascii="Calibri Light" w:cs="Calibri Light" w:hAnsi="Calibri Light" w:eastAsia="Calibri Light"/>
          <w:sz w:val="16"/>
          <w:szCs w:val="16"/>
        </w:rPr>
      </w:pPr>
    </w:p>
    <w:p>
      <w:pPr>
        <w:pStyle w:val="Body Text"/>
        <w:spacing w:before="11"/>
        <w:ind w:left="110" w:hanging="110"/>
        <w:rPr>
          <w:rFonts w:ascii="Calibri Light" w:cs="Calibri Light" w:hAnsi="Calibri Light" w:eastAsia="Calibri Light"/>
          <w:sz w:val="16"/>
          <w:szCs w:val="16"/>
        </w:rPr>
      </w:pPr>
    </w:p>
    <w:p>
      <w:pPr>
        <w:pStyle w:val="Body Text"/>
        <w:spacing w:before="2" w:line="261" w:lineRule="auto"/>
        <w:ind w:left="100" w:right="113" w:firstLine="0"/>
        <w:jc w:val="both"/>
      </w:pPr>
      <w:r>
        <w:rPr>
          <w:rStyle w:val="None A"/>
        </w:rPr>
        <mc:AlternateContent>
          <mc:Choice Requires="wps">
            <w:drawing xmlns:a="http://schemas.openxmlformats.org/drawingml/2006/main">
              <wp:anchor distT="0" distB="0" distL="0" distR="0" simplePos="0" relativeHeight="251654144" behindDoc="1" locked="0" layoutInCell="1" allowOverlap="1">
                <wp:simplePos x="0" y="0"/>
                <wp:positionH relativeFrom="page">
                  <wp:posOffset>313689</wp:posOffset>
                </wp:positionH>
                <wp:positionV relativeFrom="line">
                  <wp:posOffset>-1368425</wp:posOffset>
                </wp:positionV>
                <wp:extent cx="140971" cy="140971"/>
                <wp:effectExtent l="0" t="0" r="0" b="0"/>
                <wp:wrapNone/>
                <wp:docPr id="1073741826" name="officeArt object" descr="Rectangle 5"/>
                <wp:cNvGraphicFramePr/>
                <a:graphic xmlns:a="http://schemas.openxmlformats.org/drawingml/2006/main">
                  <a:graphicData uri="http://schemas.microsoft.com/office/word/2010/wordprocessingShape">
                    <wps:wsp>
                      <wps:cNvSpPr/>
                      <wps:spPr>
                        <a:xfrm>
                          <a:off x="0" y="0"/>
                          <a:ext cx="140971" cy="140971"/>
                        </a:xfrm>
                        <a:prstGeom prst="rect">
                          <a:avLst/>
                        </a:prstGeom>
                        <a:noFill/>
                        <a:ln w="9144" cap="flat">
                          <a:solidFill>
                            <a:srgbClr val="000000"/>
                          </a:solidFill>
                          <a:prstDash val="solid"/>
                          <a:miter lim="800000"/>
                        </a:ln>
                        <a:effectLst/>
                      </wps:spPr>
                      <wps:bodyPr/>
                    </wps:wsp>
                  </a:graphicData>
                </a:graphic>
              </wp:anchor>
            </w:drawing>
          </mc:Choice>
          <mc:Fallback>
            <w:pict>
              <v:rect id="_x0000_s1026" style="visibility:visible;position:absolute;margin-left:24.7pt;margin-top:-107.8pt;width:11.1pt;height:11.1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A"/>
        </w:rP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2712084</wp:posOffset>
                </wp:positionH>
                <wp:positionV relativeFrom="line">
                  <wp:posOffset>-1368425</wp:posOffset>
                </wp:positionV>
                <wp:extent cx="140971" cy="140971"/>
                <wp:effectExtent l="0" t="0" r="0" b="0"/>
                <wp:wrapNone/>
                <wp:docPr id="1073741827" name="officeArt object" descr="Rectangle 4"/>
                <wp:cNvGraphicFramePr/>
                <a:graphic xmlns:a="http://schemas.openxmlformats.org/drawingml/2006/main">
                  <a:graphicData uri="http://schemas.microsoft.com/office/word/2010/wordprocessingShape">
                    <wps:wsp>
                      <wps:cNvSpPr/>
                      <wps:spPr>
                        <a:xfrm>
                          <a:off x="0" y="0"/>
                          <a:ext cx="140971" cy="140971"/>
                        </a:xfrm>
                        <a:prstGeom prst="rect">
                          <a:avLst/>
                        </a:prstGeom>
                        <a:noFill/>
                        <a:ln w="9144" cap="flat">
                          <a:solidFill>
                            <a:srgbClr val="000000"/>
                          </a:solidFill>
                          <a:prstDash val="solid"/>
                          <a:miter lim="800000"/>
                        </a:ln>
                        <a:effectLst/>
                      </wps:spPr>
                      <wps:bodyPr/>
                    </wps:wsp>
                  </a:graphicData>
                </a:graphic>
              </wp:anchor>
            </w:drawing>
          </mc:Choice>
          <mc:Fallback>
            <w:pict>
              <v:rect id="_x0000_s1027" style="visibility:visible;position:absolute;margin-left:213.6pt;margin-top:-107.8pt;width:11.1pt;height:11.1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A"/>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5054599</wp:posOffset>
                </wp:positionH>
                <wp:positionV relativeFrom="line">
                  <wp:posOffset>-1283335</wp:posOffset>
                </wp:positionV>
                <wp:extent cx="140971" cy="140971"/>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140971" cy="140971"/>
                        </a:xfrm>
                        <a:prstGeom prst="rect">
                          <a:avLst/>
                        </a:prstGeom>
                        <a:noFill/>
                        <a:ln w="9144" cap="flat">
                          <a:solidFill>
                            <a:srgbClr val="000000"/>
                          </a:solidFill>
                          <a:prstDash val="solid"/>
                          <a:miter lim="800000"/>
                        </a:ln>
                        <a:effectLst/>
                      </wps:spPr>
                      <wps:bodyPr/>
                    </wps:wsp>
                  </a:graphicData>
                </a:graphic>
              </wp:anchor>
            </w:drawing>
          </mc:Choice>
          <mc:Fallback>
            <w:pict>
              <v:rect id="_x0000_s1028" style="visibility:visible;position:absolute;margin-left:398.0pt;margin-top:-101.1pt;width:11.1pt;height:11.1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A"/>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313689</wp:posOffset>
                </wp:positionH>
                <wp:positionV relativeFrom="line">
                  <wp:posOffset>-676275</wp:posOffset>
                </wp:positionV>
                <wp:extent cx="140971" cy="140971"/>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140971" cy="140971"/>
                        </a:xfrm>
                        <a:prstGeom prst="rect">
                          <a:avLst/>
                        </a:prstGeom>
                        <a:noFill/>
                        <a:ln w="9144" cap="flat">
                          <a:solidFill>
                            <a:srgbClr val="000000"/>
                          </a:solidFill>
                          <a:prstDash val="solid"/>
                          <a:miter lim="800000"/>
                        </a:ln>
                        <a:effectLst/>
                      </wps:spPr>
                      <wps:bodyPr/>
                    </wps:wsp>
                  </a:graphicData>
                </a:graphic>
              </wp:anchor>
            </w:drawing>
          </mc:Choice>
          <mc:Fallback>
            <w:pict>
              <v:rect id="_x0000_s1029" style="visibility:visible;position:absolute;margin-left:24.7pt;margin-top:-53.2pt;width:11.1pt;height:11.1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A"/>
          <w:rtl w:val="0"/>
          <w:lang w:val="en-US"/>
        </w:rPr>
        <w:t xml:space="preserve">Please submit the completed form to </w:t>
      </w:r>
      <w:r>
        <w:rPr>
          <w:rStyle w:val="Hyperlink.0"/>
        </w:rPr>
        <w:fldChar w:fldCharType="begin" w:fldLock="0"/>
      </w:r>
      <w:r>
        <w:rPr>
          <w:rStyle w:val="Hyperlink.0"/>
        </w:rPr>
        <w:instrText xml:space="preserve"> HYPERLINK "mailto:thetumwaterfarmersmarket@gmail.com"</w:instrText>
      </w:r>
      <w:r>
        <w:rPr>
          <w:rStyle w:val="Hyperlink.0"/>
        </w:rPr>
        <w:fldChar w:fldCharType="separate" w:fldLock="0"/>
      </w:r>
      <w:r>
        <w:rPr>
          <w:rStyle w:val="Hyperlink.0"/>
          <w:rtl w:val="0"/>
          <w:lang w:val="en-US"/>
        </w:rPr>
        <w:t>thetumwaterfarmersmarket@gmail.com</w:t>
      </w:r>
      <w:r>
        <w:rPr/>
        <w:fldChar w:fldCharType="end" w:fldLock="0"/>
      </w:r>
      <w:r>
        <w:rPr>
          <w:rStyle w:val="None A"/>
          <w:rtl w:val="0"/>
          <w:lang w:val="en-US"/>
        </w:rPr>
        <w:t xml:space="preserve"> </w:t>
      </w:r>
      <w:r>
        <w:rPr>
          <w:rStyle w:val="None A"/>
          <w:rtl w:val="0"/>
          <w:lang w:val="en-US"/>
        </w:rPr>
        <w:t>along with any logo art or graphics to be used for promotion by the market on your behalf. Checks can be made out to Tumwater Farmers Market and mailed to 855 Trosper Rd SW #108</w:t>
      </w:r>
      <w:r>
        <w:rPr>
          <w:rStyle w:val="None A"/>
          <w:rtl w:val="0"/>
          <w:lang w:val="en-US"/>
        </w:rPr>
        <w:t>–</w:t>
      </w:r>
      <w:r>
        <w:rPr>
          <w:rStyle w:val="None A"/>
          <w:rtl w:val="0"/>
          <w:lang w:val="en-US"/>
        </w:rPr>
        <w:t>219, Tumwater, WA 98512 or email the Market Manager to arrange pick up.</w:t>
      </w:r>
    </w:p>
    <w:p>
      <w:pPr>
        <w:pStyle w:val="Body A"/>
        <w:spacing w:before="154"/>
        <w:ind w:left="100" w:firstLine="0"/>
        <w:jc w:val="both"/>
      </w:pPr>
      <w:r>
        <w:rPr>
          <w:b w:val="1"/>
          <w:bCs w:val="1"/>
          <w:rtl w:val="0"/>
          <w:lang w:val="en-US"/>
        </w:rPr>
        <w:t xml:space="preserve">Thank you for being part of the Tumwater Farmers Market Family! We look forward to working with you </w:t>
      </w:r>
      <w:r>
        <w:rPr>
          <w:rFonts w:ascii="Arial Unicode MS" w:hAnsi="Arial Unicode MS" w:hint="default"/>
          <w:rtl w:val="0"/>
          <w:lang w:val="en-US"/>
        </w:rPr>
        <w:t>☺</w:t>
      </w:r>
    </w:p>
    <w:sectPr>
      <w:headerReference w:type="default" r:id="rId5"/>
      <w:footerReference w:type="default" r:id="rId6"/>
      <w:pgSz w:w="12240" w:h="15840" w:orient="portrait"/>
      <w:pgMar w:top="360" w:right="240" w:bottom="280" w:left="2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alibri Light">
    <w:charset w:val="00"/>
    <w:family w:val="roman"/>
    <w:pitch w:val="default"/>
  </w:font>
  <w:font w:name="Carli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107"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